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44" w:rsidRDefault="00720544" w:rsidP="007205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30.112016</w:t>
      </w:r>
    </w:p>
    <w:p w:rsidR="00720544" w:rsidRDefault="00720544" w:rsidP="007205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35F" w:rsidRDefault="0086035F" w:rsidP="00860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86035F" w:rsidRPr="0086035F" w:rsidRDefault="0086035F" w:rsidP="00860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>
        <w:rPr>
          <w:rFonts w:ascii="Times New Roman" w:hAnsi="Times New Roman" w:cs="Times New Roman"/>
          <w:b/>
          <w:sz w:val="24"/>
          <w:szCs w:val="24"/>
        </w:rPr>
        <w:t>періодичне</w:t>
      </w:r>
      <w:r w:rsidRPr="0086035F">
        <w:rPr>
          <w:rFonts w:ascii="Times New Roman" w:hAnsi="Times New Roman" w:cs="Times New Roman"/>
          <w:b/>
          <w:sz w:val="24"/>
          <w:szCs w:val="24"/>
        </w:rPr>
        <w:t xml:space="preserve"> відстеження результативності регуляторного акта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sz w:val="24"/>
          <w:szCs w:val="24"/>
        </w:rPr>
        <w:t xml:space="preserve"> </w:t>
      </w:r>
      <w:r w:rsidRPr="0086035F">
        <w:rPr>
          <w:rFonts w:ascii="Times New Roman" w:hAnsi="Times New Roman" w:cs="Times New Roman"/>
          <w:b/>
          <w:sz w:val="24"/>
          <w:szCs w:val="24"/>
        </w:rPr>
        <w:t xml:space="preserve">1.Вид та назва регуляторного акта: </w:t>
      </w:r>
      <w:r w:rsidRPr="0086035F">
        <w:rPr>
          <w:rFonts w:ascii="Times New Roman" w:hAnsi="Times New Roman" w:cs="Times New Roman"/>
          <w:sz w:val="24"/>
          <w:szCs w:val="24"/>
        </w:rPr>
        <w:t xml:space="preserve"> Рішення </w:t>
      </w:r>
      <w:r>
        <w:rPr>
          <w:rFonts w:ascii="Times New Roman" w:hAnsi="Times New Roman" w:cs="Times New Roman"/>
          <w:sz w:val="24"/>
          <w:szCs w:val="24"/>
        </w:rPr>
        <w:t>Глухівської</w:t>
      </w:r>
      <w:r w:rsidRPr="0086035F">
        <w:rPr>
          <w:rFonts w:ascii="Times New Roman" w:hAnsi="Times New Roman" w:cs="Times New Roman"/>
          <w:sz w:val="24"/>
          <w:szCs w:val="24"/>
        </w:rPr>
        <w:t xml:space="preserve"> міської ради від </w:t>
      </w:r>
      <w:r>
        <w:rPr>
          <w:rFonts w:ascii="Times New Roman" w:hAnsi="Times New Roman" w:cs="Times New Roman"/>
          <w:sz w:val="24"/>
          <w:szCs w:val="24"/>
        </w:rPr>
        <w:t>28.11.2012</w:t>
      </w:r>
      <w:r w:rsidRPr="0086035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465</w:t>
      </w:r>
      <w:r w:rsidRPr="00860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6035F">
        <w:rPr>
          <w:rFonts w:ascii="Times New Roman" w:hAnsi="Times New Roman" w:cs="Times New Roman"/>
          <w:sz w:val="24"/>
          <w:szCs w:val="24"/>
        </w:rPr>
        <w:t xml:space="preserve">Про затвердження Методики розрахунку </w:t>
      </w:r>
      <w:r>
        <w:rPr>
          <w:rFonts w:ascii="Times New Roman" w:hAnsi="Times New Roman" w:cs="Times New Roman"/>
          <w:sz w:val="24"/>
          <w:szCs w:val="24"/>
        </w:rPr>
        <w:t>орендної плати за майно, що знаходиться в комунальній власності територіальної громади міста Глухів та пропозиції  її розподілу»</w:t>
      </w:r>
    </w:p>
    <w:p w:rsid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 xml:space="preserve"> 2. Назва виконавця заходів з відстеження: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sz w:val="24"/>
          <w:szCs w:val="24"/>
        </w:rPr>
        <w:t xml:space="preserve"> Управління </w:t>
      </w:r>
      <w:r>
        <w:rPr>
          <w:rFonts w:ascii="Times New Roman" w:hAnsi="Times New Roman" w:cs="Times New Roman"/>
          <w:sz w:val="24"/>
          <w:szCs w:val="24"/>
        </w:rPr>
        <w:t>соціально-економічного розвитку міської ради</w:t>
      </w:r>
      <w:r w:rsidRPr="0086035F">
        <w:rPr>
          <w:rFonts w:ascii="Times New Roman" w:hAnsi="Times New Roman" w:cs="Times New Roman"/>
          <w:sz w:val="24"/>
          <w:szCs w:val="24"/>
        </w:rPr>
        <w:t>.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 xml:space="preserve"> 3. Ціль прийняття акта: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sz w:val="24"/>
          <w:szCs w:val="24"/>
        </w:rPr>
        <w:t xml:space="preserve"> - упорядкування процедури розрахунку і порядку використання плати за оренду комунального майна, що перебуває у спільній сумісній власності територіальної громади м. </w:t>
      </w:r>
      <w:r w:rsidR="00451527">
        <w:rPr>
          <w:rFonts w:ascii="Times New Roman" w:hAnsi="Times New Roman" w:cs="Times New Roman"/>
          <w:sz w:val="24"/>
          <w:szCs w:val="24"/>
        </w:rPr>
        <w:t>Глухова</w:t>
      </w:r>
      <w:r w:rsidRPr="0086035F">
        <w:rPr>
          <w:rFonts w:ascii="Times New Roman" w:hAnsi="Times New Roman" w:cs="Times New Roman"/>
          <w:sz w:val="24"/>
          <w:szCs w:val="24"/>
        </w:rPr>
        <w:t>;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sz w:val="24"/>
          <w:szCs w:val="24"/>
        </w:rPr>
        <w:t xml:space="preserve"> - поповнення </w:t>
      </w:r>
      <w:r w:rsidR="00406596">
        <w:rPr>
          <w:rFonts w:ascii="Times New Roman" w:hAnsi="Times New Roman" w:cs="Times New Roman"/>
          <w:sz w:val="24"/>
          <w:szCs w:val="24"/>
        </w:rPr>
        <w:t xml:space="preserve">міського бюджету та </w:t>
      </w:r>
      <w:r w:rsidRPr="0086035F">
        <w:rPr>
          <w:rFonts w:ascii="Times New Roman" w:hAnsi="Times New Roman" w:cs="Times New Roman"/>
          <w:sz w:val="24"/>
          <w:szCs w:val="24"/>
        </w:rPr>
        <w:t xml:space="preserve">власних обігових коштів </w:t>
      </w:r>
      <w:proofErr w:type="spellStart"/>
      <w:r w:rsidRPr="0086035F">
        <w:rPr>
          <w:rFonts w:ascii="Times New Roman" w:hAnsi="Times New Roman" w:cs="Times New Roman"/>
          <w:sz w:val="24"/>
          <w:szCs w:val="24"/>
        </w:rPr>
        <w:t>балансоутримувача</w:t>
      </w:r>
      <w:proofErr w:type="spellEnd"/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sz w:val="24"/>
          <w:szCs w:val="24"/>
        </w:rPr>
        <w:t xml:space="preserve"> </w:t>
      </w:r>
      <w:r w:rsidRPr="0086035F">
        <w:rPr>
          <w:rFonts w:ascii="Times New Roman" w:hAnsi="Times New Roman" w:cs="Times New Roman"/>
          <w:b/>
          <w:sz w:val="24"/>
          <w:szCs w:val="24"/>
        </w:rPr>
        <w:t>4. Строк виконання заходів:</w:t>
      </w:r>
      <w:r w:rsidRPr="0086035F">
        <w:rPr>
          <w:rFonts w:ascii="Times New Roman" w:hAnsi="Times New Roman" w:cs="Times New Roman"/>
          <w:sz w:val="24"/>
          <w:szCs w:val="24"/>
        </w:rPr>
        <w:t xml:space="preserve"> з </w:t>
      </w:r>
      <w:r w:rsidR="00406596">
        <w:rPr>
          <w:rFonts w:ascii="Times New Roman" w:hAnsi="Times New Roman" w:cs="Times New Roman"/>
          <w:sz w:val="24"/>
          <w:szCs w:val="24"/>
        </w:rPr>
        <w:t>28.10.2016</w:t>
      </w:r>
      <w:r w:rsidRPr="0086035F">
        <w:rPr>
          <w:rFonts w:ascii="Times New Roman" w:hAnsi="Times New Roman" w:cs="Times New Roman"/>
          <w:sz w:val="24"/>
          <w:szCs w:val="24"/>
        </w:rPr>
        <w:t xml:space="preserve"> по </w:t>
      </w:r>
      <w:r w:rsidR="00406596">
        <w:rPr>
          <w:rFonts w:ascii="Times New Roman" w:hAnsi="Times New Roman" w:cs="Times New Roman"/>
          <w:sz w:val="24"/>
          <w:szCs w:val="24"/>
        </w:rPr>
        <w:t>28.11</w:t>
      </w:r>
      <w:r w:rsidRPr="0086035F">
        <w:rPr>
          <w:rFonts w:ascii="Times New Roman" w:hAnsi="Times New Roman" w:cs="Times New Roman"/>
          <w:sz w:val="24"/>
          <w:szCs w:val="24"/>
        </w:rPr>
        <w:t>.201</w:t>
      </w:r>
      <w:r w:rsidR="00406596">
        <w:rPr>
          <w:rFonts w:ascii="Times New Roman" w:hAnsi="Times New Roman" w:cs="Times New Roman"/>
          <w:sz w:val="24"/>
          <w:szCs w:val="24"/>
        </w:rPr>
        <w:t>6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 xml:space="preserve"> 5. Тип відстеження:</w:t>
      </w:r>
      <w:r w:rsidRPr="0086035F">
        <w:rPr>
          <w:rFonts w:ascii="Times New Roman" w:hAnsi="Times New Roman" w:cs="Times New Roman"/>
          <w:sz w:val="24"/>
          <w:szCs w:val="24"/>
        </w:rPr>
        <w:t xml:space="preserve"> </w:t>
      </w:r>
      <w:r w:rsidR="00406596">
        <w:rPr>
          <w:rFonts w:ascii="Times New Roman" w:hAnsi="Times New Roman" w:cs="Times New Roman"/>
          <w:sz w:val="24"/>
          <w:szCs w:val="24"/>
        </w:rPr>
        <w:t>періодичне</w:t>
      </w:r>
      <w:r w:rsidRPr="0086035F">
        <w:rPr>
          <w:rFonts w:ascii="Times New Roman" w:hAnsi="Times New Roman" w:cs="Times New Roman"/>
          <w:sz w:val="24"/>
          <w:szCs w:val="24"/>
        </w:rPr>
        <w:t xml:space="preserve"> відстеження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 xml:space="preserve"> 6. Методи одержання результатів відстеження:</w:t>
      </w:r>
      <w:r w:rsidRPr="0086035F">
        <w:rPr>
          <w:rFonts w:ascii="Times New Roman" w:hAnsi="Times New Roman" w:cs="Times New Roman"/>
          <w:sz w:val="24"/>
          <w:szCs w:val="24"/>
        </w:rPr>
        <w:t xml:space="preserve"> використання даних щодо обсягів надходжень орендної плати за користування майном </w:t>
      </w:r>
      <w:r w:rsidR="002502CC">
        <w:rPr>
          <w:rFonts w:ascii="Times New Roman" w:hAnsi="Times New Roman" w:cs="Times New Roman"/>
          <w:sz w:val="24"/>
          <w:szCs w:val="24"/>
        </w:rPr>
        <w:t>комунальної</w:t>
      </w:r>
      <w:r w:rsidRPr="0086035F">
        <w:rPr>
          <w:rFonts w:ascii="Times New Roman" w:hAnsi="Times New Roman" w:cs="Times New Roman"/>
          <w:sz w:val="24"/>
          <w:szCs w:val="24"/>
        </w:rPr>
        <w:t xml:space="preserve"> власності територіальної громади міста </w:t>
      </w:r>
      <w:r w:rsidR="00451527">
        <w:rPr>
          <w:rFonts w:ascii="Times New Roman" w:hAnsi="Times New Roman" w:cs="Times New Roman"/>
          <w:sz w:val="24"/>
          <w:szCs w:val="24"/>
        </w:rPr>
        <w:t>Глухова</w:t>
      </w:r>
      <w:r w:rsidRPr="0086035F">
        <w:rPr>
          <w:rFonts w:ascii="Times New Roman" w:hAnsi="Times New Roman" w:cs="Times New Roman"/>
          <w:sz w:val="24"/>
          <w:szCs w:val="24"/>
        </w:rPr>
        <w:t xml:space="preserve"> та аналіз нарахування  та отримання орендної плати в порівнянні з відповідним періодом минулого року.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 xml:space="preserve"> 7. Дані та припущення, на основі яких відстежувалася результативність, а також способи одержання даних:</w:t>
      </w:r>
      <w:r w:rsidRPr="0086035F">
        <w:rPr>
          <w:rFonts w:ascii="Times New Roman" w:hAnsi="Times New Roman" w:cs="Times New Roman"/>
          <w:sz w:val="24"/>
          <w:szCs w:val="24"/>
        </w:rPr>
        <w:t xml:space="preserve"> при </w:t>
      </w:r>
      <w:r w:rsidR="00451527">
        <w:rPr>
          <w:rFonts w:ascii="Times New Roman" w:hAnsi="Times New Roman" w:cs="Times New Roman"/>
          <w:sz w:val="24"/>
          <w:szCs w:val="24"/>
        </w:rPr>
        <w:t>періодичному</w:t>
      </w:r>
      <w:r w:rsidRPr="0086035F">
        <w:rPr>
          <w:rFonts w:ascii="Times New Roman" w:hAnsi="Times New Roman" w:cs="Times New Roman"/>
          <w:sz w:val="24"/>
          <w:szCs w:val="24"/>
        </w:rPr>
        <w:t xml:space="preserve"> відстеженні результативності регуляторного акта використовувалась інформація щодо стану нарахування та отримання орендної плати згідно договорів оренди.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 xml:space="preserve"> 8. Кількісні та якісні показників результативності актів:</w:t>
      </w:r>
    </w:p>
    <w:p w:rsidR="00406596" w:rsidRDefault="0086035F" w:rsidP="004065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sz w:val="24"/>
          <w:szCs w:val="24"/>
        </w:rPr>
        <w:t xml:space="preserve">     </w:t>
      </w:r>
    </w:p>
    <w:tbl>
      <w:tblPr>
        <w:tblStyle w:val="a3"/>
        <w:tblW w:w="0" w:type="auto"/>
        <w:tblLook w:val="04A0"/>
      </w:tblPr>
      <w:tblGrid>
        <w:gridCol w:w="4361"/>
        <w:gridCol w:w="1134"/>
        <w:gridCol w:w="1276"/>
        <w:gridCol w:w="1134"/>
        <w:gridCol w:w="1666"/>
      </w:tblGrid>
      <w:tr w:rsidR="00406596" w:rsidRPr="00406596" w:rsidTr="000C4472">
        <w:tc>
          <w:tcPr>
            <w:tcW w:w="4361" w:type="dxa"/>
          </w:tcPr>
          <w:p w:rsidR="00406596" w:rsidRPr="00406596" w:rsidRDefault="00406596" w:rsidP="00406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96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Показники</w:t>
            </w:r>
          </w:p>
        </w:tc>
        <w:tc>
          <w:tcPr>
            <w:tcW w:w="1134" w:type="dxa"/>
          </w:tcPr>
          <w:p w:rsidR="00406596" w:rsidRPr="00406596" w:rsidRDefault="00406596" w:rsidP="00406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96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276" w:type="dxa"/>
          </w:tcPr>
          <w:p w:rsidR="00406596" w:rsidRPr="00406596" w:rsidRDefault="00406596" w:rsidP="00406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96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406596" w:rsidRPr="00406596" w:rsidRDefault="00406596" w:rsidP="00406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96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666" w:type="dxa"/>
          </w:tcPr>
          <w:p w:rsidR="00406596" w:rsidRPr="00406596" w:rsidRDefault="00406596" w:rsidP="00406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596">
              <w:rPr>
                <w:rFonts w:ascii="Times New Roman" w:hAnsi="Times New Roman" w:cs="Times New Roman"/>
                <w:b/>
                <w:sz w:val="24"/>
                <w:szCs w:val="24"/>
              </w:rPr>
              <w:t>на 01.12.2016</w:t>
            </w:r>
          </w:p>
        </w:tc>
      </w:tr>
      <w:tr w:rsidR="00406596" w:rsidTr="000C4472">
        <w:tc>
          <w:tcPr>
            <w:tcW w:w="4361" w:type="dxa"/>
          </w:tcPr>
          <w:p w:rsidR="000C4472" w:rsidRDefault="000C4472" w:rsidP="0040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Загальна кількість укладених договорів</w:t>
            </w:r>
          </w:p>
          <w:p w:rsidR="000C4472" w:rsidRDefault="000C4472" w:rsidP="0040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596" w:rsidRDefault="000C4472" w:rsidP="000C4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06596" w:rsidRDefault="000C4472" w:rsidP="000C4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06596" w:rsidRDefault="000C4472" w:rsidP="000C4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406596" w:rsidRDefault="00C94FF4" w:rsidP="000C4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6596" w:rsidTr="000C4472">
        <w:tc>
          <w:tcPr>
            <w:tcW w:w="4361" w:type="dxa"/>
          </w:tcPr>
          <w:p w:rsidR="00406596" w:rsidRDefault="000C4472" w:rsidP="00406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Загальна сума нарахованої</w:t>
            </w:r>
            <w:r w:rsidR="00720544">
              <w:rPr>
                <w:rFonts w:ascii="Times New Roman" w:hAnsi="Times New Roman" w:cs="Times New Roman"/>
                <w:sz w:val="24"/>
                <w:szCs w:val="24"/>
              </w:rPr>
              <w:t xml:space="preserve"> та отриманої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орендної плати згідно договорів оренди</w:t>
            </w:r>
          </w:p>
        </w:tc>
        <w:tc>
          <w:tcPr>
            <w:tcW w:w="1134" w:type="dxa"/>
          </w:tcPr>
          <w:p w:rsidR="00406596" w:rsidRDefault="000C4472" w:rsidP="000C4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277,7</w:t>
            </w:r>
          </w:p>
        </w:tc>
        <w:tc>
          <w:tcPr>
            <w:tcW w:w="1276" w:type="dxa"/>
          </w:tcPr>
          <w:p w:rsidR="00406596" w:rsidRDefault="00720544" w:rsidP="000C4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134" w:type="dxa"/>
          </w:tcPr>
          <w:p w:rsidR="00406596" w:rsidRDefault="00720544" w:rsidP="000C4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358,9</w:t>
            </w:r>
          </w:p>
        </w:tc>
        <w:tc>
          <w:tcPr>
            <w:tcW w:w="1666" w:type="dxa"/>
          </w:tcPr>
          <w:p w:rsidR="00406596" w:rsidRDefault="00720544" w:rsidP="000C4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</w:tr>
    </w:tbl>
    <w:p w:rsidR="00406596" w:rsidRDefault="00406596" w:rsidP="004065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>9. Оцінка результатів реалізації регуляторного акта та ступеня досягнення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35F">
        <w:rPr>
          <w:rFonts w:ascii="Times New Roman" w:hAnsi="Times New Roman" w:cs="Times New Roman"/>
          <w:b/>
          <w:sz w:val="24"/>
          <w:szCs w:val="24"/>
        </w:rPr>
        <w:t xml:space="preserve"> визначених цілей :</w:t>
      </w:r>
    </w:p>
    <w:p w:rsidR="0086035F" w:rsidRP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5F">
        <w:rPr>
          <w:rFonts w:ascii="Times New Roman" w:hAnsi="Times New Roman" w:cs="Times New Roman"/>
          <w:sz w:val="24"/>
          <w:szCs w:val="24"/>
        </w:rPr>
        <w:t xml:space="preserve">На підставі отриманих показників </w:t>
      </w:r>
      <w:r w:rsidR="00B14117">
        <w:rPr>
          <w:rFonts w:ascii="Times New Roman" w:hAnsi="Times New Roman" w:cs="Times New Roman"/>
          <w:sz w:val="24"/>
          <w:szCs w:val="24"/>
        </w:rPr>
        <w:t>пері</w:t>
      </w:r>
      <w:r w:rsidR="000C4472">
        <w:rPr>
          <w:rFonts w:ascii="Times New Roman" w:hAnsi="Times New Roman" w:cs="Times New Roman"/>
          <w:sz w:val="24"/>
          <w:szCs w:val="24"/>
        </w:rPr>
        <w:t>о</w:t>
      </w:r>
      <w:r w:rsidR="00B14117">
        <w:rPr>
          <w:rFonts w:ascii="Times New Roman" w:hAnsi="Times New Roman" w:cs="Times New Roman"/>
          <w:sz w:val="24"/>
          <w:szCs w:val="24"/>
        </w:rPr>
        <w:t>дичного</w:t>
      </w:r>
      <w:r w:rsidRPr="0086035F">
        <w:rPr>
          <w:rFonts w:ascii="Times New Roman" w:hAnsi="Times New Roman" w:cs="Times New Roman"/>
          <w:sz w:val="24"/>
          <w:szCs w:val="24"/>
        </w:rPr>
        <w:t xml:space="preserve"> відстеження результативності дії регуляторного акта, можна зробити висновок про його ефективність та досягнення визначених цілей: встановлено чітк</w:t>
      </w:r>
      <w:r w:rsidR="0092326E">
        <w:rPr>
          <w:rFonts w:ascii="Times New Roman" w:hAnsi="Times New Roman" w:cs="Times New Roman"/>
          <w:sz w:val="24"/>
          <w:szCs w:val="24"/>
        </w:rPr>
        <w:t>ий порядок</w:t>
      </w:r>
      <w:r w:rsidRPr="0086035F">
        <w:rPr>
          <w:rFonts w:ascii="Times New Roman" w:hAnsi="Times New Roman" w:cs="Times New Roman"/>
          <w:sz w:val="24"/>
          <w:szCs w:val="24"/>
        </w:rPr>
        <w:t xml:space="preserve"> нарахування орендної плати за користування майном у відповідності до Методики розрахунку і порядку використання плати за оренду комунального майна територіальної громади міста </w:t>
      </w:r>
      <w:r w:rsidR="00451527">
        <w:rPr>
          <w:rFonts w:ascii="Times New Roman" w:hAnsi="Times New Roman" w:cs="Times New Roman"/>
          <w:sz w:val="24"/>
          <w:szCs w:val="24"/>
        </w:rPr>
        <w:t>Глухова</w:t>
      </w:r>
      <w:r w:rsidRPr="0086035F">
        <w:rPr>
          <w:rFonts w:ascii="Times New Roman" w:hAnsi="Times New Roman" w:cs="Times New Roman"/>
          <w:sz w:val="24"/>
          <w:szCs w:val="24"/>
        </w:rPr>
        <w:t xml:space="preserve">, поповнення </w:t>
      </w:r>
      <w:r w:rsidR="0092326E">
        <w:rPr>
          <w:rFonts w:ascii="Times New Roman" w:hAnsi="Times New Roman" w:cs="Times New Roman"/>
          <w:sz w:val="24"/>
          <w:szCs w:val="24"/>
        </w:rPr>
        <w:t>міського бюджету</w:t>
      </w:r>
      <w:r w:rsidRPr="0086035F">
        <w:rPr>
          <w:rFonts w:ascii="Times New Roman" w:hAnsi="Times New Roman" w:cs="Times New Roman"/>
          <w:sz w:val="24"/>
          <w:szCs w:val="24"/>
        </w:rPr>
        <w:t xml:space="preserve">, забезпечено ефективне використання майна </w:t>
      </w:r>
      <w:r w:rsidR="002502CC">
        <w:rPr>
          <w:rFonts w:ascii="Times New Roman" w:hAnsi="Times New Roman" w:cs="Times New Roman"/>
          <w:sz w:val="24"/>
          <w:szCs w:val="24"/>
        </w:rPr>
        <w:t xml:space="preserve">комунальної </w:t>
      </w:r>
      <w:r w:rsidRPr="0086035F">
        <w:rPr>
          <w:rFonts w:ascii="Times New Roman" w:hAnsi="Times New Roman" w:cs="Times New Roman"/>
          <w:sz w:val="24"/>
          <w:szCs w:val="24"/>
        </w:rPr>
        <w:t xml:space="preserve">власності територіальної громади м. </w:t>
      </w:r>
      <w:r w:rsidR="00451527">
        <w:rPr>
          <w:rFonts w:ascii="Times New Roman" w:hAnsi="Times New Roman" w:cs="Times New Roman"/>
          <w:sz w:val="24"/>
          <w:szCs w:val="24"/>
        </w:rPr>
        <w:t>Глухова</w:t>
      </w:r>
      <w:r w:rsidRPr="0086035F">
        <w:rPr>
          <w:rFonts w:ascii="Times New Roman" w:hAnsi="Times New Roman" w:cs="Times New Roman"/>
          <w:sz w:val="24"/>
          <w:szCs w:val="24"/>
        </w:rPr>
        <w:t>.</w:t>
      </w:r>
    </w:p>
    <w:p w:rsidR="0086035F" w:rsidRDefault="0086035F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472" w:rsidRPr="0086035F" w:rsidRDefault="000C4472" w:rsidP="00860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472" w:rsidRPr="000C4472" w:rsidRDefault="000C4472" w:rsidP="008603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4472">
        <w:rPr>
          <w:rFonts w:ascii="Times New Roman" w:hAnsi="Times New Roman" w:cs="Times New Roman"/>
          <w:b/>
          <w:sz w:val="24"/>
          <w:szCs w:val="24"/>
        </w:rPr>
        <w:t xml:space="preserve">Начальник управління соціально-економічного </w:t>
      </w:r>
    </w:p>
    <w:p w:rsidR="0086035F" w:rsidRPr="000C4472" w:rsidRDefault="000C4472" w:rsidP="008603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4472">
        <w:rPr>
          <w:rFonts w:ascii="Times New Roman" w:hAnsi="Times New Roman" w:cs="Times New Roman"/>
          <w:b/>
          <w:sz w:val="24"/>
          <w:szCs w:val="24"/>
        </w:rPr>
        <w:t>розвитку Глухівської міської ради                                                           Л.О.</w:t>
      </w:r>
      <w:proofErr w:type="spellStart"/>
      <w:r w:rsidRPr="000C4472">
        <w:rPr>
          <w:rFonts w:ascii="Times New Roman" w:hAnsi="Times New Roman" w:cs="Times New Roman"/>
          <w:b/>
          <w:sz w:val="24"/>
          <w:szCs w:val="24"/>
        </w:rPr>
        <w:t>Сухоручкіна</w:t>
      </w:r>
      <w:proofErr w:type="spellEnd"/>
    </w:p>
    <w:p w:rsidR="00903263" w:rsidRPr="0086035F" w:rsidRDefault="00903263" w:rsidP="00612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3263" w:rsidRPr="0086035F" w:rsidSect="0047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6035F"/>
    <w:rsid w:val="000C4472"/>
    <w:rsid w:val="002502CC"/>
    <w:rsid w:val="00406596"/>
    <w:rsid w:val="00451527"/>
    <w:rsid w:val="004719A2"/>
    <w:rsid w:val="00612B29"/>
    <w:rsid w:val="00715858"/>
    <w:rsid w:val="00720544"/>
    <w:rsid w:val="0086035F"/>
    <w:rsid w:val="00903263"/>
    <w:rsid w:val="0092326E"/>
    <w:rsid w:val="00B14117"/>
    <w:rsid w:val="00C94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5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 Ванич</dc:creator>
  <cp:keywords/>
  <dc:description/>
  <cp:lastModifiedBy>Сан Ванич</cp:lastModifiedBy>
  <cp:revision>7</cp:revision>
  <cp:lastPrinted>2016-12-23T08:19:00Z</cp:lastPrinted>
  <dcterms:created xsi:type="dcterms:W3CDTF">2016-12-22T07:44:00Z</dcterms:created>
  <dcterms:modified xsi:type="dcterms:W3CDTF">2016-12-23T08:20:00Z</dcterms:modified>
</cp:coreProperties>
</file>